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51" w:rsidRDefault="008551E7" w:rsidP="005A5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44">
        <w:rPr>
          <w:rFonts w:ascii="Times New Roman" w:hAnsi="Times New Roman" w:cs="Times New Roman"/>
          <w:b/>
          <w:sz w:val="24"/>
          <w:szCs w:val="24"/>
        </w:rPr>
        <w:t>Мышиная лихорадка</w:t>
      </w:r>
    </w:p>
    <w:p w:rsidR="002F1E77" w:rsidRDefault="002F1E77" w:rsidP="002F1E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77">
        <w:rPr>
          <w:rFonts w:ascii="Times New Roman" w:hAnsi="Times New Roman" w:cs="Times New Roman"/>
          <w:b/>
          <w:sz w:val="24"/>
          <w:szCs w:val="24"/>
        </w:rPr>
        <w:t xml:space="preserve">Справочно: За 2016 год в ГБУЗ РБ </w:t>
      </w:r>
      <w:proofErr w:type="spellStart"/>
      <w:r w:rsidRPr="002F1E77">
        <w:rPr>
          <w:rFonts w:ascii="Times New Roman" w:hAnsi="Times New Roman" w:cs="Times New Roman"/>
          <w:b/>
          <w:sz w:val="24"/>
          <w:szCs w:val="24"/>
        </w:rPr>
        <w:t>Буздякская</w:t>
      </w:r>
      <w:proofErr w:type="spellEnd"/>
      <w:r w:rsidRPr="002F1E77">
        <w:rPr>
          <w:rFonts w:ascii="Times New Roman" w:hAnsi="Times New Roman" w:cs="Times New Roman"/>
          <w:b/>
          <w:sz w:val="24"/>
          <w:szCs w:val="24"/>
        </w:rPr>
        <w:t xml:space="preserve"> ЦРБ зарегистрировано 7 случаев </w:t>
      </w:r>
      <w:proofErr w:type="spellStart"/>
      <w:r w:rsidRPr="002F1E77">
        <w:rPr>
          <w:rFonts w:ascii="Times New Roman" w:hAnsi="Times New Roman" w:cs="Times New Roman"/>
          <w:b/>
          <w:sz w:val="24"/>
          <w:szCs w:val="24"/>
        </w:rPr>
        <w:t>гемморагической</w:t>
      </w:r>
      <w:proofErr w:type="spellEnd"/>
      <w:r w:rsidRPr="002F1E77">
        <w:rPr>
          <w:rFonts w:ascii="Times New Roman" w:hAnsi="Times New Roman" w:cs="Times New Roman"/>
          <w:b/>
          <w:sz w:val="24"/>
          <w:szCs w:val="24"/>
        </w:rPr>
        <w:t xml:space="preserve"> лихорадки</w:t>
      </w:r>
      <w:r w:rsidRPr="002F1E77">
        <w:rPr>
          <w:rFonts w:ascii="Times New Roman" w:hAnsi="Times New Roman" w:cs="Times New Roman"/>
          <w:b/>
          <w:sz w:val="24"/>
          <w:szCs w:val="24"/>
        </w:rPr>
        <w:t xml:space="preserve"> с почечным синдромом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1E77" w:rsidRPr="002F1E77" w:rsidRDefault="002F1E77" w:rsidP="002F1E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4600" cy="1819275"/>
            <wp:effectExtent l="0" t="0" r="0" b="0"/>
            <wp:docPr id="1" name="Рисунок 1" descr="D:\User Files\Рабочий стол\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 Files\Рабочий стол\мыш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51E7" w:rsidRPr="005A5644" w:rsidRDefault="008551E7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644">
        <w:rPr>
          <w:rFonts w:ascii="Times New Roman" w:hAnsi="Times New Roman" w:cs="Times New Roman"/>
          <w:sz w:val="24"/>
          <w:szCs w:val="24"/>
        </w:rPr>
        <w:t>Гемморагическая</w:t>
      </w:r>
      <w:proofErr w:type="spellEnd"/>
      <w:r w:rsidRPr="005A5644">
        <w:rPr>
          <w:rFonts w:ascii="Times New Roman" w:hAnsi="Times New Roman" w:cs="Times New Roman"/>
          <w:sz w:val="24"/>
          <w:szCs w:val="24"/>
        </w:rPr>
        <w:t xml:space="preserve"> лихорадка с почечным синдромом (ГЛПС) или «мышиная лихорадка» - это острая вирусная природно-очаговая болезнь, характеризующаяся лихорадкой, общей интоксикацией, своеобразным поражением почек. Она опасна тем, что, если вовремя не начать лечение, недуг ударит по почкам и даже может привести к летальному исходу. Болезнь начинается внезапно – резко повышается температура до 38-40 градусов, сильно болит голова.  На 3-4 день может </w:t>
      </w:r>
      <w:proofErr w:type="gramStart"/>
      <w:r w:rsidRPr="005A5644">
        <w:rPr>
          <w:rFonts w:ascii="Times New Roman" w:hAnsi="Times New Roman" w:cs="Times New Roman"/>
          <w:sz w:val="24"/>
          <w:szCs w:val="24"/>
        </w:rPr>
        <w:t>появится</w:t>
      </w:r>
      <w:proofErr w:type="gramEnd"/>
      <w:r w:rsidRPr="005A5644">
        <w:rPr>
          <w:rFonts w:ascii="Times New Roman" w:hAnsi="Times New Roman" w:cs="Times New Roman"/>
          <w:sz w:val="24"/>
          <w:szCs w:val="24"/>
        </w:rPr>
        <w:t xml:space="preserve"> сыпь на коже в виде мелких кровоизлияний. Возникают кровотечения из десен, носа. Из-за поражения почек  появляются боли в пояснице, животе. </w:t>
      </w:r>
    </w:p>
    <w:p w:rsidR="008551E7" w:rsidRPr="005A5644" w:rsidRDefault="008551E7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>Человеку вирус передается в основном воздушно-пылевым путем. При заражении людей летом наиболее распространен алиментарный путь (инфицирование продуктов вы</w:t>
      </w:r>
      <w:r w:rsidR="00EE4B31" w:rsidRPr="005A5644">
        <w:rPr>
          <w:rFonts w:ascii="Times New Roman" w:hAnsi="Times New Roman" w:cs="Times New Roman"/>
          <w:sz w:val="24"/>
          <w:szCs w:val="24"/>
        </w:rPr>
        <w:t>делениями  зараженных грызунов или грязными руками во время еды</w:t>
      </w:r>
      <w:r w:rsidRPr="005A5644">
        <w:rPr>
          <w:rFonts w:ascii="Times New Roman" w:hAnsi="Times New Roman" w:cs="Times New Roman"/>
          <w:sz w:val="24"/>
          <w:szCs w:val="24"/>
        </w:rPr>
        <w:t>)</w:t>
      </w:r>
      <w:r w:rsidR="00EE4B31" w:rsidRPr="005A5644">
        <w:rPr>
          <w:rFonts w:ascii="Times New Roman" w:hAnsi="Times New Roman" w:cs="Times New Roman"/>
          <w:sz w:val="24"/>
          <w:szCs w:val="24"/>
        </w:rPr>
        <w:t>.  От человека к человеку заболевание не передается. Чаще всего болеют сельские жители и туристы.</w:t>
      </w:r>
      <w:r w:rsidRPr="005A5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31" w:rsidRPr="005A5644" w:rsidRDefault="00EE4B31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 xml:space="preserve">Начальный период болезни характеризуется острым началом, повышением температуры тела до 38-40 градусов, которое иногда сопровождается  ознобом. Появляется сильная головная боль, слабость, сухость во рту, признаков воспаления верхних дыхательных  путей не отмечается. </w:t>
      </w:r>
    </w:p>
    <w:p w:rsidR="00EE4B31" w:rsidRPr="005A5644" w:rsidRDefault="00EE4B31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>При осмотре больных отмечается гиперемия кожи лица, шеи</w:t>
      </w:r>
      <w:r w:rsidR="00011D9C" w:rsidRPr="005A5644">
        <w:rPr>
          <w:rFonts w:ascii="Times New Roman" w:hAnsi="Times New Roman" w:cs="Times New Roman"/>
          <w:sz w:val="24"/>
          <w:szCs w:val="24"/>
        </w:rPr>
        <w:t>, верхних отделов груди.</w:t>
      </w:r>
    </w:p>
    <w:p w:rsidR="00011D9C" w:rsidRPr="005A5644" w:rsidRDefault="00011D9C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5A5644">
        <w:rPr>
          <w:rFonts w:ascii="Times New Roman" w:hAnsi="Times New Roman" w:cs="Times New Roman"/>
          <w:sz w:val="24"/>
          <w:szCs w:val="24"/>
        </w:rPr>
        <w:t>коньютивальные</w:t>
      </w:r>
      <w:proofErr w:type="spellEnd"/>
      <w:r w:rsidRPr="005A5644">
        <w:rPr>
          <w:rFonts w:ascii="Times New Roman" w:hAnsi="Times New Roman" w:cs="Times New Roman"/>
          <w:sz w:val="24"/>
          <w:szCs w:val="24"/>
        </w:rPr>
        <w:t xml:space="preserve"> изменения  в виде кровоизлияний на склере глаз.</w:t>
      </w:r>
    </w:p>
    <w:p w:rsidR="00011D9C" w:rsidRPr="005A5644" w:rsidRDefault="00011D9C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 xml:space="preserve">У отдельных больных начало болезни может быть постепенным, а за 2-3 дня до болезни могут быть продромальные явления – слабость, недомогание,                   явления со стороны верхних дыхательных путей. Со стороны внутренних органов в начальном периоде особых изменений выявить  не удается. </w:t>
      </w:r>
    </w:p>
    <w:p w:rsidR="00011D9C" w:rsidRPr="005A5644" w:rsidRDefault="00011D9C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 xml:space="preserve">К характерным проявлениям болезни относятся поражения почек. </w:t>
      </w:r>
      <w:r w:rsidR="005A5644" w:rsidRPr="005A5644">
        <w:rPr>
          <w:rFonts w:ascii="Times New Roman" w:hAnsi="Times New Roman" w:cs="Times New Roman"/>
          <w:sz w:val="24"/>
          <w:szCs w:val="24"/>
        </w:rPr>
        <w:t xml:space="preserve"> Наиболее типичным проявлением является боли в пояснице различной выраженности. У большинства людей через 1-2 дня после появления болей в пояснице возникает рвота 6-8 раз в сутки и больше. Она не связана с приемом пищи и лекарств. В эти же сроки появляется боли в животе, часто отмечается вздутие живота.</w:t>
      </w:r>
    </w:p>
    <w:p w:rsidR="005A5644" w:rsidRPr="005A5644" w:rsidRDefault="005A5644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lastRenderedPageBreak/>
        <w:t xml:space="preserve">Качество выделенной мочи уменьшается. В моче повышается содержание белка, эритроцитов. </w:t>
      </w:r>
    </w:p>
    <w:p w:rsidR="005A5644" w:rsidRPr="005A5644" w:rsidRDefault="005A5644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>В крови нарастает остаточный азот.</w:t>
      </w:r>
    </w:p>
    <w:p w:rsidR="005A5644" w:rsidRPr="005A5644" w:rsidRDefault="005A5644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 xml:space="preserve">Нормализация содержания остаточного азота наступает через 2-3 недели. Прекращается рвота, постепенно исчезают   боли в пояснице и в животе, нормализуются  сон и аппетит, </w:t>
      </w:r>
      <w:proofErr w:type="gramStart"/>
      <w:r w:rsidRPr="005A5644">
        <w:rPr>
          <w:rFonts w:ascii="Times New Roman" w:hAnsi="Times New Roman" w:cs="Times New Roman"/>
          <w:sz w:val="24"/>
          <w:szCs w:val="24"/>
        </w:rPr>
        <w:t>увеличиваются</w:t>
      </w:r>
      <w:proofErr w:type="gramEnd"/>
      <w:r w:rsidRPr="005A5644">
        <w:rPr>
          <w:rFonts w:ascii="Times New Roman" w:hAnsi="Times New Roman" w:cs="Times New Roman"/>
          <w:sz w:val="24"/>
          <w:szCs w:val="24"/>
        </w:rPr>
        <w:t xml:space="preserve"> суточное количество мочи, сохраняется слабость, сухость во рту. </w:t>
      </w:r>
    </w:p>
    <w:p w:rsidR="005A5644" w:rsidRDefault="005A5644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>Постепенно с (20-25 дня) наступает период выздоровления.</w:t>
      </w:r>
    </w:p>
    <w:p w:rsidR="005A5644" w:rsidRPr="005A5644" w:rsidRDefault="005A5644" w:rsidP="00BD28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44">
        <w:rPr>
          <w:rFonts w:ascii="Times New Roman" w:hAnsi="Times New Roman" w:cs="Times New Roman"/>
          <w:sz w:val="24"/>
          <w:szCs w:val="24"/>
        </w:rPr>
        <w:t xml:space="preserve">Профилактика сводится </w:t>
      </w:r>
      <w:proofErr w:type="gramStart"/>
      <w:r w:rsidRPr="005A5644">
        <w:rPr>
          <w:rFonts w:ascii="Times New Roman" w:hAnsi="Times New Roman" w:cs="Times New Roman"/>
          <w:sz w:val="24"/>
          <w:szCs w:val="24"/>
        </w:rPr>
        <w:t>к мерам по защите от грызунов при нахождении на природе</w:t>
      </w:r>
      <w:proofErr w:type="gramEnd"/>
      <w:r w:rsidRPr="005A5644">
        <w:rPr>
          <w:rFonts w:ascii="Times New Roman" w:hAnsi="Times New Roman" w:cs="Times New Roman"/>
          <w:sz w:val="24"/>
          <w:szCs w:val="24"/>
        </w:rPr>
        <w:t xml:space="preserve">. Запасы пищи необходимо хранить в недоступных для мышей местах и тарах. </w:t>
      </w:r>
    </w:p>
    <w:p w:rsidR="00647E43" w:rsidRPr="005A5644" w:rsidRDefault="00647E43" w:rsidP="00647E4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врач-инфекционист</w:t>
      </w:r>
    </w:p>
    <w:p w:rsidR="00011D9C" w:rsidRPr="005A5644" w:rsidRDefault="00011D9C" w:rsidP="00BD28B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11D9C" w:rsidRPr="005A5644" w:rsidSect="005B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1E7"/>
    <w:rsid w:val="00011D9C"/>
    <w:rsid w:val="002D121C"/>
    <w:rsid w:val="002F1E77"/>
    <w:rsid w:val="005A5644"/>
    <w:rsid w:val="005B2951"/>
    <w:rsid w:val="00647E43"/>
    <w:rsid w:val="008551E7"/>
    <w:rsid w:val="00BD28B6"/>
    <w:rsid w:val="00C557CD"/>
    <w:rsid w:val="00E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72FB-AA18-447F-9275-3460E189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2017-05-29T07:16:00Z</cp:lastPrinted>
  <dcterms:created xsi:type="dcterms:W3CDTF">2017-05-03T10:41:00Z</dcterms:created>
  <dcterms:modified xsi:type="dcterms:W3CDTF">2017-05-29T07:16:00Z</dcterms:modified>
</cp:coreProperties>
</file>